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C19" w:rsidRDefault="007D3C19" w:rsidP="00EB6BAE"/>
    <w:p w:rsidR="009F6DA1" w:rsidRDefault="009F6DA1" w:rsidP="00EB6BAE"/>
    <w:p w:rsidR="009F6DA1" w:rsidRPr="009F6DA1" w:rsidRDefault="009F6DA1" w:rsidP="009F6DA1">
      <w:pPr>
        <w:spacing w:before="100" w:beforeAutospacing="1"/>
        <w:jc w:val="center"/>
        <w:rPr>
          <w:rFonts w:ascii="Times New Roman" w:eastAsia="Times New Roman" w:hAnsi="Times New Roman"/>
          <w:lang w:val="es-ES"/>
        </w:rPr>
      </w:pPr>
      <w:r>
        <w:rPr>
          <w:rFonts w:ascii="Arial" w:hAnsi="Arial" w:cs="Arial"/>
          <w:b/>
          <w:bCs/>
          <w:lang w:val="es-ES"/>
        </w:rPr>
        <w:t>Profesores y Alumnos de DOCTORADO U</w:t>
      </w:r>
      <w:r w:rsidR="002B2F4D">
        <w:rPr>
          <w:rFonts w:ascii="Arial" w:hAnsi="Arial" w:cs="Arial"/>
          <w:b/>
          <w:bCs/>
          <w:lang w:val="es-ES"/>
        </w:rPr>
        <w:t>SAL</w:t>
      </w:r>
      <w:r>
        <w:rPr>
          <w:rFonts w:ascii="Arial" w:hAnsi="Arial" w:cs="Arial"/>
          <w:b/>
          <w:bCs/>
          <w:lang w:val="es-ES"/>
        </w:rPr>
        <w:t xml:space="preserve"> –</w:t>
      </w:r>
    </w:p>
    <w:p w:rsidR="009F6DA1" w:rsidRPr="009F6DA1" w:rsidRDefault="009F6DA1" w:rsidP="009F6DA1">
      <w:pPr>
        <w:spacing w:before="100" w:beforeAutospacing="1"/>
        <w:jc w:val="center"/>
        <w:rPr>
          <w:lang w:val="es-ES"/>
        </w:rPr>
      </w:pPr>
      <w:r>
        <w:rPr>
          <w:rFonts w:ascii="Arial" w:hAnsi="Arial" w:cs="Arial"/>
          <w:b/>
          <w:bCs/>
          <w:lang w:val="es-ES"/>
        </w:rPr>
        <w:t xml:space="preserve">INSCRIPCIÓN </w:t>
      </w:r>
      <w:r w:rsidR="00117129">
        <w:rPr>
          <w:rFonts w:ascii="Arial" w:hAnsi="Arial" w:cs="Arial"/>
          <w:b/>
          <w:bCs/>
          <w:lang w:val="es-ES"/>
        </w:rPr>
        <w:t>CON CONDICIONES ESPECIALES</w:t>
      </w:r>
    </w:p>
    <w:p w:rsidR="009B6A26" w:rsidRPr="009F6DA1" w:rsidRDefault="009B6A26" w:rsidP="009B6A26">
      <w:pPr>
        <w:spacing w:before="100" w:beforeAutospacing="1" w:after="100" w:afterAutospacing="1"/>
        <w:rPr>
          <w:lang w:val="es-ES"/>
        </w:rPr>
      </w:pPr>
      <w:r>
        <w:rPr>
          <w:rFonts w:ascii="Arial" w:hAnsi="Arial" w:cs="Arial"/>
          <w:b/>
          <w:bCs/>
          <w:lang w:val="es-ES"/>
        </w:rPr>
        <w:t>1</w:t>
      </w:r>
      <w:r w:rsidRPr="004866FA">
        <w:rPr>
          <w:rFonts w:ascii="Arial" w:hAnsi="Arial" w:cs="Arial"/>
          <w:b/>
          <w:bCs/>
          <w:lang w:val="es-ES"/>
        </w:rPr>
        <w:t>)</w:t>
      </w:r>
      <w:r w:rsidR="009F6DA1" w:rsidRPr="004866FA">
        <w:rPr>
          <w:rFonts w:ascii="Arial" w:hAnsi="Arial" w:cs="Arial"/>
          <w:b/>
          <w:bCs/>
          <w:lang w:val="es-ES"/>
        </w:rPr>
        <w:t> </w:t>
      </w:r>
      <w:r w:rsidRPr="004866FA">
        <w:rPr>
          <w:rFonts w:ascii="Arial" w:hAnsi="Arial" w:cs="Arial"/>
          <w:b/>
          <w:bCs/>
          <w:lang w:val="es-ES"/>
        </w:rPr>
        <w:t xml:space="preserve">VIII SIMPOSIO INTERNACIONAL DE DERECHO CONSINTER - </w:t>
      </w:r>
      <w:proofErr w:type="spellStart"/>
      <w:r w:rsidRPr="004866FA">
        <w:rPr>
          <w:rFonts w:ascii="Arial" w:hAnsi="Arial" w:cs="Arial"/>
          <w:b/>
          <w:lang w:val="es-ES"/>
        </w:rPr>
        <w:t>Universitat</w:t>
      </w:r>
      <w:proofErr w:type="spellEnd"/>
      <w:r w:rsidRPr="004866FA">
        <w:rPr>
          <w:rFonts w:ascii="Arial" w:hAnsi="Arial" w:cs="Arial"/>
          <w:b/>
          <w:lang w:val="es-ES"/>
        </w:rPr>
        <w:t xml:space="preserve"> de Barcelona - Edición online – del 18 a 22 de octubre de 2021 </w:t>
      </w:r>
      <w:r>
        <w:rPr>
          <w:rFonts w:ascii="Arial" w:hAnsi="Arial" w:cs="Arial"/>
          <w:lang w:val="es-ES"/>
        </w:rPr>
        <w:t xml:space="preserve">- Coordinador: Prof. David </w:t>
      </w:r>
      <w:proofErr w:type="spellStart"/>
      <w:r>
        <w:rPr>
          <w:rFonts w:ascii="Arial" w:hAnsi="Arial" w:cs="Arial"/>
          <w:lang w:val="es-ES"/>
        </w:rPr>
        <w:t>Vallespín</w:t>
      </w:r>
      <w:proofErr w:type="spellEnd"/>
      <w:r>
        <w:rPr>
          <w:rFonts w:ascii="Arial" w:hAnsi="Arial" w:cs="Arial"/>
          <w:lang w:val="es-ES"/>
        </w:rPr>
        <w:t xml:space="preserve"> Pérez - Catedrático Derecho Procesal - UB</w:t>
      </w:r>
    </w:p>
    <w:p w:rsidR="009F6DA1" w:rsidRPr="009F6DA1" w:rsidRDefault="009B6A26" w:rsidP="009F6DA1">
      <w:pPr>
        <w:spacing w:before="100" w:beforeAutospacing="1"/>
        <w:rPr>
          <w:lang w:val="es-ES"/>
        </w:rPr>
      </w:pPr>
      <w:r>
        <w:rPr>
          <w:rFonts w:ascii="Arial" w:hAnsi="Arial" w:cs="Arial"/>
          <w:b/>
          <w:bCs/>
          <w:lang w:val="es-ES"/>
        </w:rPr>
        <w:t>2)</w:t>
      </w:r>
      <w:r w:rsidR="009F6DA1">
        <w:rPr>
          <w:rFonts w:ascii="Arial" w:hAnsi="Arial" w:cs="Arial"/>
          <w:b/>
          <w:bCs/>
          <w:lang w:val="es-ES"/>
        </w:rPr>
        <w:t xml:space="preserve">Convocatoria para la publicación de artículos de todas las áreas del Derecho en la Revista Internacional CONSINTER de Derecho o Libro </w:t>
      </w:r>
      <w:proofErr w:type="spellStart"/>
      <w:r w:rsidR="004866FA" w:rsidRPr="00117129">
        <w:rPr>
          <w:rFonts w:ascii="Arial" w:hAnsi="Arial" w:cs="Arial"/>
          <w:b/>
          <w:bCs/>
          <w:i/>
          <w:lang w:val="es-ES"/>
        </w:rPr>
        <w:t>Direito</w:t>
      </w:r>
      <w:proofErr w:type="spellEnd"/>
      <w:r w:rsidR="004866FA" w:rsidRPr="00117129">
        <w:rPr>
          <w:rFonts w:ascii="Arial" w:hAnsi="Arial" w:cs="Arial"/>
          <w:b/>
          <w:bCs/>
          <w:i/>
          <w:lang w:val="es-ES"/>
        </w:rPr>
        <w:t xml:space="preserve"> e </w:t>
      </w:r>
      <w:proofErr w:type="spellStart"/>
      <w:r w:rsidR="004866FA" w:rsidRPr="00117129">
        <w:rPr>
          <w:rFonts w:ascii="Arial" w:hAnsi="Arial" w:cs="Arial"/>
          <w:b/>
          <w:bCs/>
          <w:i/>
          <w:lang w:val="es-ES"/>
        </w:rPr>
        <w:t>Justiça</w:t>
      </w:r>
      <w:proofErr w:type="spellEnd"/>
    </w:p>
    <w:p w:rsidR="009F6DA1" w:rsidRPr="009F6DA1" w:rsidRDefault="009F6DA1" w:rsidP="009F6DA1">
      <w:pPr>
        <w:spacing w:before="100" w:beforeAutospacing="1"/>
        <w:rPr>
          <w:lang w:val="es-ES"/>
        </w:rPr>
      </w:pPr>
      <w:r>
        <w:rPr>
          <w:rFonts w:ascii="Arial" w:hAnsi="Arial" w:cs="Arial"/>
          <w:b/>
          <w:bCs/>
          <w:lang w:val="es-ES"/>
        </w:rPr>
        <w:t>E</w:t>
      </w:r>
      <w:r w:rsidR="009B6A26">
        <w:rPr>
          <w:rFonts w:ascii="Arial" w:hAnsi="Arial" w:cs="Arial"/>
          <w:b/>
          <w:bCs/>
          <w:lang w:val="es-ES"/>
        </w:rPr>
        <w:t>NVÍO DE ARTÍCULOS HASTA EL 31-07</w:t>
      </w:r>
      <w:r>
        <w:rPr>
          <w:rFonts w:ascii="Arial" w:hAnsi="Arial" w:cs="Arial"/>
          <w:b/>
          <w:bCs/>
          <w:lang w:val="es-ES"/>
        </w:rPr>
        <w:t>-21</w:t>
      </w:r>
      <w:r w:rsidR="009B6A26" w:rsidRPr="009B6A26">
        <w:rPr>
          <w:rFonts w:ascii="Arial" w:hAnsi="Arial" w:cs="Arial"/>
          <w:b/>
          <w:bCs/>
          <w:lang w:val="es-ES"/>
        </w:rPr>
        <w:t xml:space="preserve"> </w:t>
      </w:r>
      <w:r w:rsidR="009B6A26" w:rsidRPr="009B6A26">
        <w:rPr>
          <w:rFonts w:ascii="Arial" w:hAnsi="Arial" w:cs="Arial"/>
          <w:b/>
          <w:bCs/>
          <w:highlight w:val="yellow"/>
          <w:lang w:val="es-ES"/>
        </w:rPr>
        <w:t>PLAZO PRORROGADO</w:t>
      </w:r>
    </w:p>
    <w:p w:rsidR="009B6A26" w:rsidRDefault="009F6DA1" w:rsidP="009F6DA1">
      <w:pPr>
        <w:spacing w:before="100" w:beforeAutospacing="1" w:after="100" w:afterAutospacing="1"/>
        <w:rPr>
          <w:rFonts w:ascii="Arial" w:hAnsi="Arial" w:cs="Arial"/>
          <w:lang w:val="es-ES"/>
        </w:rPr>
      </w:pPr>
      <w:r>
        <w:rPr>
          <w:rFonts w:ascii="Arial" w:hAnsi="Arial" w:cs="Arial"/>
          <w:lang w:val="es-ES"/>
        </w:rPr>
        <w:t>Los artículos aprobados serán publicados y podrán ser presentados oralmente en el VIII Simposio</w:t>
      </w:r>
      <w:r w:rsidR="004866FA">
        <w:rPr>
          <w:rFonts w:ascii="Arial" w:hAnsi="Arial" w:cs="Arial"/>
          <w:lang w:val="es-ES"/>
        </w:rPr>
        <w:t>.</w:t>
      </w:r>
    </w:p>
    <w:p w:rsidR="009F6DA1" w:rsidRPr="009F6DA1" w:rsidRDefault="009F6DA1" w:rsidP="009F6DA1">
      <w:pPr>
        <w:spacing w:before="100" w:beforeAutospacing="1" w:after="100" w:afterAutospacing="1"/>
        <w:rPr>
          <w:lang w:val="es-ES"/>
        </w:rPr>
      </w:pPr>
      <w:r>
        <w:rPr>
          <w:rFonts w:ascii="Arial" w:hAnsi="Arial" w:cs="Arial"/>
          <w:lang w:val="es-ES"/>
        </w:rPr>
        <w:t>Se aceptarán artículos de todas las áreas del Derecho en cualquiera de los siguientes idiomas: español, inglés, francés, italiano y portugués.</w:t>
      </w:r>
    </w:p>
    <w:p w:rsidR="009F6DA1" w:rsidRPr="009F6DA1" w:rsidRDefault="009F6DA1" w:rsidP="009F6DA1">
      <w:pPr>
        <w:spacing w:before="100" w:beforeAutospacing="1" w:after="100" w:afterAutospacing="1"/>
        <w:rPr>
          <w:lang w:val="es-ES"/>
        </w:rPr>
      </w:pPr>
      <w:r>
        <w:rPr>
          <w:rFonts w:ascii="Arial" w:hAnsi="Arial" w:cs="Arial"/>
          <w:lang w:val="es-ES"/>
        </w:rPr>
        <w:t xml:space="preserve">Hay  nuevas reglas de sumisión, consulten en la web </w:t>
      </w:r>
      <w:hyperlink r:id="rId7" w:history="1">
        <w:r w:rsidR="004866FA" w:rsidRPr="003B3DAA">
          <w:rPr>
            <w:rStyle w:val="Hyperlink"/>
            <w:rFonts w:ascii="Arial" w:hAnsi="Arial" w:cs="Arial"/>
            <w:lang w:val="es-ES"/>
          </w:rPr>
          <w:t>www.consinter.org/online2021/es</w:t>
        </w:r>
      </w:hyperlink>
      <w:r>
        <w:rPr>
          <w:rFonts w:ascii="Arial" w:hAnsi="Arial" w:cs="Arial"/>
          <w:lang w:val="es-ES"/>
        </w:rPr>
        <w:t xml:space="preserve"> </w:t>
      </w:r>
    </w:p>
    <w:p w:rsidR="009F6DA1" w:rsidRPr="009F6DA1" w:rsidRDefault="009F6DA1" w:rsidP="009F6DA1">
      <w:pPr>
        <w:spacing w:before="100" w:beforeAutospacing="1" w:after="100" w:afterAutospacing="1"/>
        <w:rPr>
          <w:lang w:val="es-ES"/>
        </w:rPr>
      </w:pPr>
      <w:r>
        <w:rPr>
          <w:rFonts w:ascii="Arial" w:hAnsi="Arial" w:cs="Arial"/>
          <w:lang w:val="es-ES"/>
        </w:rPr>
        <w:t>Publicaciones:</w:t>
      </w:r>
    </w:p>
    <w:p w:rsidR="009F6DA1" w:rsidRPr="009F6DA1" w:rsidRDefault="009F6DA1" w:rsidP="009F6DA1">
      <w:pPr>
        <w:spacing w:before="100" w:beforeAutospacing="1" w:after="100" w:afterAutospacing="1"/>
        <w:rPr>
          <w:lang w:val="es-ES"/>
        </w:rPr>
      </w:pPr>
      <w:r>
        <w:rPr>
          <w:rFonts w:ascii="Arial" w:hAnsi="Arial" w:cs="Arial"/>
          <w:b/>
          <w:bCs/>
          <w:i/>
          <w:iCs/>
          <w:lang w:val="es-ES"/>
        </w:rPr>
        <w:t xml:space="preserve">Revista Internacional CONSINTER de </w:t>
      </w:r>
      <w:proofErr w:type="spellStart"/>
      <w:r>
        <w:rPr>
          <w:rFonts w:ascii="Arial" w:hAnsi="Arial" w:cs="Arial"/>
          <w:b/>
          <w:bCs/>
          <w:i/>
          <w:iCs/>
          <w:lang w:val="es-ES"/>
        </w:rPr>
        <w:t>Direito</w:t>
      </w:r>
      <w:proofErr w:type="spellEnd"/>
      <w:r>
        <w:rPr>
          <w:rFonts w:ascii="Arial" w:hAnsi="Arial" w:cs="Arial"/>
          <w:b/>
          <w:bCs/>
          <w:lang w:val="es-ES"/>
        </w:rPr>
        <w:t> </w:t>
      </w:r>
      <w:r>
        <w:rPr>
          <w:rFonts w:ascii="Arial" w:hAnsi="Arial" w:cs="Arial"/>
          <w:b/>
          <w:bCs/>
          <w:lang w:val="es-ES"/>
        </w:rPr>
        <w:br/>
      </w:r>
      <w:r>
        <w:rPr>
          <w:rFonts w:ascii="Arial" w:hAnsi="Arial" w:cs="Arial"/>
          <w:b/>
          <w:bCs/>
          <w:lang w:val="es-ES"/>
        </w:rPr>
        <w:br/>
      </w:r>
      <w:r>
        <w:rPr>
          <w:rFonts w:ascii="Arial" w:hAnsi="Arial" w:cs="Arial"/>
          <w:lang w:val="es-ES"/>
        </w:rPr>
        <w:t xml:space="preserve">Editor: David </w:t>
      </w:r>
      <w:proofErr w:type="spellStart"/>
      <w:r>
        <w:rPr>
          <w:rFonts w:ascii="Arial" w:hAnsi="Arial" w:cs="Arial"/>
          <w:lang w:val="es-ES"/>
        </w:rPr>
        <w:t>Vallespín</w:t>
      </w:r>
      <w:proofErr w:type="spellEnd"/>
      <w:r>
        <w:rPr>
          <w:rFonts w:ascii="Arial" w:hAnsi="Arial" w:cs="Arial"/>
          <w:lang w:val="es-ES"/>
        </w:rPr>
        <w:t xml:space="preserve"> Pérez - Catedrático de Derecho Procesal - </w:t>
      </w:r>
      <w:proofErr w:type="spellStart"/>
      <w:r>
        <w:rPr>
          <w:rFonts w:ascii="Arial" w:hAnsi="Arial" w:cs="Arial"/>
          <w:lang w:val="es-ES"/>
        </w:rPr>
        <w:t>Universitat</w:t>
      </w:r>
      <w:proofErr w:type="spellEnd"/>
      <w:r>
        <w:rPr>
          <w:rFonts w:ascii="Arial" w:hAnsi="Arial" w:cs="Arial"/>
          <w:lang w:val="es-ES"/>
        </w:rPr>
        <w:t xml:space="preserve"> de Barcelona</w:t>
      </w:r>
      <w:r>
        <w:rPr>
          <w:rFonts w:ascii="Arial" w:hAnsi="Arial" w:cs="Arial"/>
          <w:lang w:val="es-ES"/>
        </w:rPr>
        <w:br/>
        <w:t>Directores:</w:t>
      </w:r>
      <w:r>
        <w:rPr>
          <w:rFonts w:ascii="Arial" w:hAnsi="Arial" w:cs="Arial"/>
          <w:lang w:val="es-ES"/>
        </w:rPr>
        <w:br/>
        <w:t>Germán Barreiro González - Catedrático de Derecho del Trabajo y Seguridad Social  - Universidad de León</w:t>
      </w:r>
      <w:r>
        <w:rPr>
          <w:rFonts w:ascii="Arial" w:hAnsi="Arial" w:cs="Arial"/>
          <w:lang w:val="es-ES"/>
        </w:rPr>
        <w:br/>
      </w:r>
      <w:proofErr w:type="spellStart"/>
      <w:r>
        <w:rPr>
          <w:rFonts w:ascii="Arial" w:hAnsi="Arial" w:cs="Arial"/>
          <w:lang w:val="es-ES"/>
        </w:rPr>
        <w:t>Gonçalo</w:t>
      </w:r>
      <w:proofErr w:type="spellEnd"/>
      <w:r>
        <w:rPr>
          <w:rFonts w:ascii="Arial" w:hAnsi="Arial" w:cs="Arial"/>
          <w:lang w:val="es-ES"/>
        </w:rPr>
        <w:t xml:space="preserve"> S. de Melo </w:t>
      </w:r>
      <w:proofErr w:type="spellStart"/>
      <w:r>
        <w:rPr>
          <w:rFonts w:ascii="Arial" w:hAnsi="Arial" w:cs="Arial"/>
          <w:lang w:val="es-ES"/>
        </w:rPr>
        <w:t>Bandeira</w:t>
      </w:r>
      <w:proofErr w:type="spellEnd"/>
      <w:r>
        <w:rPr>
          <w:rFonts w:ascii="Arial" w:hAnsi="Arial" w:cs="Arial"/>
          <w:lang w:val="es-ES"/>
        </w:rPr>
        <w:t xml:space="preserve"> – </w:t>
      </w:r>
      <w:proofErr w:type="spellStart"/>
      <w:r>
        <w:rPr>
          <w:rFonts w:ascii="Arial" w:hAnsi="Arial" w:cs="Arial"/>
          <w:i/>
          <w:iCs/>
          <w:lang w:val="es-ES"/>
        </w:rPr>
        <w:t>Professor</w:t>
      </w:r>
      <w:proofErr w:type="spellEnd"/>
      <w:r>
        <w:rPr>
          <w:rFonts w:ascii="Arial" w:hAnsi="Arial" w:cs="Arial"/>
          <w:i/>
          <w:iCs/>
          <w:lang w:val="es-ES"/>
        </w:rPr>
        <w:t xml:space="preserve"> ESG/IPCA e </w:t>
      </w:r>
      <w:proofErr w:type="spellStart"/>
      <w:r>
        <w:rPr>
          <w:rFonts w:ascii="Arial" w:hAnsi="Arial" w:cs="Arial"/>
          <w:i/>
          <w:iCs/>
          <w:lang w:val="es-ES"/>
        </w:rPr>
        <w:t>JusGov-Universidade</w:t>
      </w:r>
      <w:proofErr w:type="spellEnd"/>
      <w:r>
        <w:rPr>
          <w:rFonts w:ascii="Arial" w:hAnsi="Arial" w:cs="Arial"/>
          <w:i/>
          <w:iCs/>
          <w:lang w:val="es-ES"/>
        </w:rPr>
        <w:t xml:space="preserve"> do </w:t>
      </w:r>
      <w:proofErr w:type="spellStart"/>
      <w:r>
        <w:rPr>
          <w:rFonts w:ascii="Arial" w:hAnsi="Arial" w:cs="Arial"/>
          <w:i/>
          <w:iCs/>
          <w:lang w:val="es-ES"/>
        </w:rPr>
        <w:t>Minho</w:t>
      </w:r>
      <w:proofErr w:type="spellEnd"/>
      <w:r>
        <w:rPr>
          <w:rFonts w:ascii="Arial" w:hAnsi="Arial" w:cs="Arial"/>
          <w:lang w:val="es-ES"/>
        </w:rPr>
        <w:br/>
        <w:t>María Yolanda Sánchez-</w:t>
      </w:r>
      <w:proofErr w:type="spellStart"/>
      <w:r>
        <w:rPr>
          <w:rFonts w:ascii="Arial" w:hAnsi="Arial" w:cs="Arial"/>
          <w:lang w:val="es-ES"/>
        </w:rPr>
        <w:t>Urán</w:t>
      </w:r>
      <w:proofErr w:type="spellEnd"/>
      <w:r>
        <w:rPr>
          <w:rFonts w:ascii="Arial" w:hAnsi="Arial" w:cs="Arial"/>
          <w:lang w:val="es-ES"/>
        </w:rPr>
        <w:t xml:space="preserve"> Azaña - Catedrática de Derecho del Trabajo y Seguridad Social - Universidad Complutense de Madrid</w:t>
      </w:r>
    </w:p>
    <w:p w:rsidR="009F6DA1" w:rsidRPr="009F6DA1" w:rsidRDefault="009F6DA1" w:rsidP="009F6DA1">
      <w:pPr>
        <w:spacing w:before="100" w:beforeAutospacing="1" w:after="100" w:afterAutospacing="1"/>
        <w:rPr>
          <w:lang w:val="es-ES"/>
        </w:rPr>
      </w:pPr>
      <w:r>
        <w:rPr>
          <w:rFonts w:ascii="Arial" w:hAnsi="Arial" w:cs="Arial"/>
          <w:lang w:val="es-ES"/>
        </w:rPr>
        <w:t>Con ISSN europeo y número DOI</w:t>
      </w:r>
    </w:p>
    <w:p w:rsidR="009F6DA1" w:rsidRPr="009F6DA1" w:rsidRDefault="009F6DA1" w:rsidP="009F6DA1">
      <w:pPr>
        <w:spacing w:before="100" w:beforeAutospacing="1" w:after="100" w:afterAutospacing="1"/>
        <w:rPr>
          <w:lang w:val="es-ES"/>
        </w:rPr>
      </w:pPr>
      <w:r>
        <w:rPr>
          <w:rFonts w:ascii="Arial" w:hAnsi="Arial" w:cs="Arial"/>
          <w:b/>
          <w:bCs/>
          <w:lang w:val="es-ES"/>
        </w:rPr>
        <w:t xml:space="preserve">La Revista está indexada en las siguientes bases de datos internacionales: </w:t>
      </w:r>
      <w:proofErr w:type="spellStart"/>
      <w:r>
        <w:rPr>
          <w:rFonts w:ascii="Arial" w:hAnsi="Arial" w:cs="Arial"/>
          <w:lang w:val="es-ES"/>
        </w:rPr>
        <w:t>Scielo</w:t>
      </w:r>
      <w:proofErr w:type="spellEnd"/>
      <w:r>
        <w:rPr>
          <w:rFonts w:ascii="Arial" w:hAnsi="Arial" w:cs="Arial"/>
          <w:lang w:val="es-ES"/>
        </w:rPr>
        <w:t xml:space="preserve"> Portugal (en proceso de indexación),</w:t>
      </w:r>
      <w:r>
        <w:rPr>
          <w:rFonts w:ascii="Arial" w:hAnsi="Arial" w:cs="Arial"/>
          <w:b/>
          <w:bCs/>
          <w:lang w:val="es-ES"/>
        </w:rPr>
        <w:t xml:space="preserve"> </w:t>
      </w:r>
      <w:r>
        <w:rPr>
          <w:rFonts w:ascii="Arial" w:hAnsi="Arial" w:cs="Arial"/>
          <w:lang w:val="es-ES"/>
        </w:rPr>
        <w:t xml:space="preserve">Google </w:t>
      </w:r>
      <w:proofErr w:type="spellStart"/>
      <w:r>
        <w:rPr>
          <w:rFonts w:ascii="Arial" w:hAnsi="Arial" w:cs="Arial"/>
          <w:lang w:val="es-ES"/>
        </w:rPr>
        <w:t>Scholar</w:t>
      </w:r>
      <w:proofErr w:type="spellEnd"/>
      <w:r>
        <w:rPr>
          <w:rFonts w:ascii="Arial" w:hAnsi="Arial" w:cs="Arial"/>
          <w:lang w:val="es-ES"/>
        </w:rPr>
        <w:t xml:space="preserve">, </w:t>
      </w:r>
      <w:proofErr w:type="spellStart"/>
      <w:r>
        <w:rPr>
          <w:rFonts w:ascii="Arial" w:hAnsi="Arial" w:cs="Arial"/>
          <w:lang w:val="es-ES"/>
        </w:rPr>
        <w:t>Latindex</w:t>
      </w:r>
      <w:proofErr w:type="spellEnd"/>
      <w:r>
        <w:rPr>
          <w:rFonts w:ascii="Arial" w:hAnsi="Arial" w:cs="Arial"/>
          <w:lang w:val="es-ES"/>
        </w:rPr>
        <w:t xml:space="preserve">, REDIB, DOAJ, </w:t>
      </w:r>
      <w:proofErr w:type="spellStart"/>
      <w:r>
        <w:rPr>
          <w:rFonts w:ascii="Arial" w:hAnsi="Arial" w:cs="Arial"/>
          <w:lang w:val="es-ES"/>
        </w:rPr>
        <w:t>Diadorim</w:t>
      </w:r>
      <w:proofErr w:type="spellEnd"/>
      <w:r>
        <w:rPr>
          <w:rFonts w:ascii="Arial" w:hAnsi="Arial" w:cs="Arial"/>
          <w:lang w:val="es-ES"/>
        </w:rPr>
        <w:t xml:space="preserve">, Sumários.org, CAPES, </w:t>
      </w:r>
      <w:proofErr w:type="spellStart"/>
      <w:r>
        <w:rPr>
          <w:rFonts w:ascii="Arial" w:hAnsi="Arial" w:cs="Arial"/>
          <w:lang w:val="es-ES"/>
        </w:rPr>
        <w:t>Livre</w:t>
      </w:r>
      <w:proofErr w:type="spellEnd"/>
      <w:r>
        <w:rPr>
          <w:rFonts w:ascii="Arial" w:hAnsi="Arial" w:cs="Arial"/>
          <w:lang w:val="es-ES"/>
        </w:rPr>
        <w:t xml:space="preserve">, Cite Factor y Tribunal Superior </w:t>
      </w:r>
      <w:proofErr w:type="spellStart"/>
      <w:r>
        <w:rPr>
          <w:rFonts w:ascii="Arial" w:hAnsi="Arial" w:cs="Arial"/>
          <w:lang w:val="es-ES"/>
        </w:rPr>
        <w:t>Eleitoral</w:t>
      </w:r>
      <w:proofErr w:type="spellEnd"/>
      <w:r>
        <w:rPr>
          <w:rFonts w:ascii="Arial" w:hAnsi="Arial" w:cs="Arial"/>
          <w:lang w:val="es-ES"/>
        </w:rPr>
        <w:t>, RVBI.</w:t>
      </w:r>
    </w:p>
    <w:p w:rsidR="009F6DA1" w:rsidRDefault="009F6DA1" w:rsidP="009F6DA1">
      <w:pPr>
        <w:spacing w:before="100" w:beforeAutospacing="1" w:after="100" w:afterAutospacing="1"/>
        <w:rPr>
          <w:rFonts w:ascii="Arial" w:hAnsi="Arial" w:cs="Arial"/>
          <w:b/>
          <w:bCs/>
          <w:lang w:val="es-ES"/>
        </w:rPr>
      </w:pPr>
    </w:p>
    <w:p w:rsidR="009F6DA1" w:rsidRDefault="009F6DA1" w:rsidP="009F6DA1">
      <w:pPr>
        <w:spacing w:before="100" w:beforeAutospacing="1" w:after="100" w:afterAutospacing="1"/>
        <w:rPr>
          <w:rFonts w:ascii="Arial" w:hAnsi="Arial" w:cs="Arial"/>
          <w:b/>
          <w:bCs/>
          <w:lang w:val="es-ES"/>
        </w:rPr>
      </w:pPr>
    </w:p>
    <w:p w:rsidR="009F6DA1" w:rsidRDefault="009F6DA1" w:rsidP="009F6DA1">
      <w:pPr>
        <w:spacing w:before="100" w:beforeAutospacing="1" w:after="100" w:afterAutospacing="1"/>
        <w:rPr>
          <w:rFonts w:ascii="Arial" w:hAnsi="Arial" w:cs="Arial"/>
          <w:b/>
          <w:bCs/>
          <w:lang w:val="es-ES"/>
        </w:rPr>
      </w:pPr>
    </w:p>
    <w:p w:rsidR="009F6DA1" w:rsidRPr="009F6DA1" w:rsidRDefault="009F6DA1" w:rsidP="009F6DA1">
      <w:pPr>
        <w:spacing w:before="100" w:beforeAutospacing="1" w:after="100" w:afterAutospacing="1"/>
        <w:rPr>
          <w:lang w:val="es-ES"/>
        </w:rPr>
      </w:pPr>
      <w:r>
        <w:rPr>
          <w:rFonts w:ascii="Arial" w:hAnsi="Arial" w:cs="Arial"/>
          <w:b/>
          <w:bCs/>
          <w:lang w:val="es-ES"/>
        </w:rPr>
        <w:t>* Para que el artículo pueda ser publicado en la Revista Internacional es indispensable que uno de los coautores tenga el título de doctor, para la publicación en el libro ese requisito no es necesario.</w:t>
      </w:r>
    </w:p>
    <w:p w:rsidR="009F6DA1" w:rsidRDefault="009F6DA1" w:rsidP="009F6DA1">
      <w:pPr>
        <w:spacing w:before="100" w:beforeAutospacing="1" w:after="100" w:afterAutospacing="1"/>
      </w:pPr>
      <w:r>
        <w:rPr>
          <w:rFonts w:ascii="Arial" w:hAnsi="Arial" w:cs="Arial"/>
          <w:lang w:val="es-ES"/>
        </w:rPr>
        <w:t xml:space="preserve">Utilice como bibliografía complementar los más de 300 artículos de las publicaciones anteriores. </w:t>
      </w:r>
      <w:proofErr w:type="spellStart"/>
      <w:r w:rsidRPr="009F6DA1">
        <w:rPr>
          <w:rFonts w:ascii="Arial" w:hAnsi="Arial" w:cs="Arial"/>
        </w:rPr>
        <w:t>Acceda</w:t>
      </w:r>
      <w:proofErr w:type="spellEnd"/>
      <w:r w:rsidRPr="009F6DA1">
        <w:rPr>
          <w:rFonts w:ascii="Arial" w:hAnsi="Arial" w:cs="Arial"/>
        </w:rPr>
        <w:t xml:space="preserve"> gratuitamente </w:t>
      </w:r>
      <w:hyperlink r:id="rId8" w:tgtFrame="_blank" w:history="1">
        <w:r w:rsidRPr="009F6DA1">
          <w:rPr>
            <w:rStyle w:val="Hyperlink"/>
            <w:rFonts w:ascii="Arial" w:hAnsi="Arial" w:cs="Arial"/>
            <w:b/>
            <w:bCs/>
          </w:rPr>
          <w:t>https://editorialjurua.com/revistaconsinter/es/</w:t>
        </w:r>
      </w:hyperlink>
    </w:p>
    <w:p w:rsidR="009F6DA1" w:rsidRDefault="009F6DA1" w:rsidP="009F6DA1">
      <w:pPr>
        <w:spacing w:before="100" w:beforeAutospacing="1" w:after="100" w:afterAutospacing="1"/>
      </w:pPr>
      <w:r>
        <w:rPr>
          <w:rFonts w:ascii="Arial" w:hAnsi="Arial" w:cs="Arial"/>
          <w:b/>
          <w:bCs/>
        </w:rPr>
        <w:t>Libro </w:t>
      </w:r>
      <w:r>
        <w:rPr>
          <w:rFonts w:ascii="Arial" w:hAnsi="Arial" w:cs="Arial"/>
          <w:b/>
          <w:bCs/>
          <w:i/>
          <w:iCs/>
        </w:rPr>
        <w:t>Direito e Justiça </w:t>
      </w:r>
      <w:r>
        <w:rPr>
          <w:rFonts w:ascii="Arial" w:hAnsi="Arial" w:cs="Arial"/>
          <w:b/>
          <w:bCs/>
        </w:rPr>
        <w:t> </w:t>
      </w:r>
    </w:p>
    <w:p w:rsidR="009F6DA1" w:rsidRPr="009F6DA1" w:rsidRDefault="009F6DA1" w:rsidP="009F6DA1">
      <w:pPr>
        <w:spacing w:before="100" w:beforeAutospacing="1" w:after="100" w:afterAutospacing="1"/>
        <w:rPr>
          <w:lang w:val="es-ES"/>
        </w:rPr>
      </w:pPr>
      <w:r w:rsidRPr="009F6DA1">
        <w:rPr>
          <w:rFonts w:ascii="Arial" w:hAnsi="Arial" w:cs="Arial"/>
          <w:lang w:val="es-ES"/>
        </w:rPr>
        <w:t xml:space="preserve">Organizador: </w:t>
      </w:r>
    </w:p>
    <w:p w:rsidR="009F6DA1" w:rsidRPr="009F6DA1" w:rsidRDefault="009F6DA1" w:rsidP="009F6DA1">
      <w:pPr>
        <w:spacing w:before="100" w:beforeAutospacing="1" w:after="100" w:afterAutospacing="1"/>
        <w:rPr>
          <w:lang w:val="es-ES"/>
        </w:rPr>
      </w:pPr>
      <w:r>
        <w:rPr>
          <w:rFonts w:ascii="Arial" w:hAnsi="Arial" w:cs="Arial"/>
          <w:lang w:val="es-ES"/>
        </w:rPr>
        <w:t xml:space="preserve">David </w:t>
      </w:r>
      <w:proofErr w:type="spellStart"/>
      <w:r>
        <w:rPr>
          <w:rFonts w:ascii="Arial" w:hAnsi="Arial" w:cs="Arial"/>
          <w:lang w:val="es-ES"/>
        </w:rPr>
        <w:t>Vallespín</w:t>
      </w:r>
      <w:proofErr w:type="spellEnd"/>
      <w:r>
        <w:rPr>
          <w:rFonts w:ascii="Arial" w:hAnsi="Arial" w:cs="Arial"/>
          <w:lang w:val="es-ES"/>
        </w:rPr>
        <w:t xml:space="preserve"> Pérez - Catedrático de Derecho Procesal - </w:t>
      </w:r>
      <w:proofErr w:type="spellStart"/>
      <w:r>
        <w:rPr>
          <w:rFonts w:ascii="Arial" w:hAnsi="Arial" w:cs="Arial"/>
          <w:lang w:val="es-ES"/>
        </w:rPr>
        <w:t>Universitat</w:t>
      </w:r>
      <w:proofErr w:type="spellEnd"/>
      <w:r>
        <w:rPr>
          <w:rFonts w:ascii="Arial" w:hAnsi="Arial" w:cs="Arial"/>
          <w:lang w:val="es-ES"/>
        </w:rPr>
        <w:t xml:space="preserve"> de Barcelona</w:t>
      </w:r>
    </w:p>
    <w:p w:rsidR="009F6DA1" w:rsidRPr="009F6DA1" w:rsidRDefault="009F6DA1" w:rsidP="009F6DA1">
      <w:pPr>
        <w:spacing w:before="100" w:beforeAutospacing="1" w:after="100" w:afterAutospacing="1"/>
        <w:rPr>
          <w:lang w:val="es-ES"/>
        </w:rPr>
      </w:pPr>
      <w:r>
        <w:rPr>
          <w:rFonts w:ascii="Arial" w:hAnsi="Arial" w:cs="Arial"/>
          <w:lang w:val="es-ES"/>
        </w:rPr>
        <w:t xml:space="preserve">Con ISNB brasileño, ISBN europeo, ISBN </w:t>
      </w:r>
      <w:proofErr w:type="spellStart"/>
      <w:r>
        <w:rPr>
          <w:rFonts w:ascii="Arial" w:hAnsi="Arial" w:cs="Arial"/>
          <w:lang w:val="es-ES"/>
        </w:rPr>
        <w:t>ebook</w:t>
      </w:r>
      <w:proofErr w:type="spellEnd"/>
      <w:r>
        <w:rPr>
          <w:rFonts w:ascii="Arial" w:hAnsi="Arial" w:cs="Arial"/>
          <w:lang w:val="es-ES"/>
        </w:rPr>
        <w:br/>
      </w:r>
      <w:r>
        <w:rPr>
          <w:rFonts w:ascii="Arial" w:hAnsi="Arial" w:cs="Arial"/>
          <w:b/>
          <w:bCs/>
          <w:lang w:val="es-ES"/>
        </w:rPr>
        <w:br/>
      </w:r>
      <w:r w:rsidRPr="009F6DA1">
        <w:rPr>
          <w:rFonts w:ascii="Arial" w:hAnsi="Arial" w:cs="Arial"/>
          <w:lang w:val="es-ES"/>
        </w:rPr>
        <w:t xml:space="preserve">Inscripción </w:t>
      </w:r>
      <w:r w:rsidR="00117129">
        <w:rPr>
          <w:rFonts w:ascii="Arial" w:hAnsi="Arial" w:cs="Arial"/>
          <w:lang w:val="es-ES"/>
        </w:rPr>
        <w:t>con condiciones especiales</w:t>
      </w:r>
      <w:r w:rsidRPr="009F6DA1">
        <w:rPr>
          <w:rFonts w:ascii="Arial" w:hAnsi="Arial" w:cs="Arial"/>
          <w:lang w:val="es-ES"/>
        </w:rPr>
        <w:t xml:space="preserve">.  Basta acceder a  </w:t>
      </w:r>
      <w:hyperlink r:id="rId9" w:history="1">
        <w:r w:rsidR="004866FA" w:rsidRPr="003B3DAA">
          <w:rPr>
            <w:rStyle w:val="Hyperlink"/>
            <w:rFonts w:ascii="Arial" w:hAnsi="Arial" w:cs="Arial"/>
            <w:lang w:val="es-ES"/>
          </w:rPr>
          <w:t>www.consinter.org/onlinel2021/es</w:t>
        </w:r>
      </w:hyperlink>
      <w:r w:rsidRPr="009F6DA1">
        <w:rPr>
          <w:rFonts w:ascii="Arial" w:hAnsi="Arial" w:cs="Arial"/>
          <w:lang w:val="es-ES"/>
        </w:rPr>
        <w:t xml:space="preserve"> , elegir la opción de inscripción: Profesores </w:t>
      </w:r>
      <w:r w:rsidR="00117129">
        <w:rPr>
          <w:rFonts w:ascii="Arial" w:hAnsi="Arial" w:cs="Arial"/>
          <w:lang w:val="es-ES"/>
        </w:rPr>
        <w:t>U</w:t>
      </w:r>
      <w:r w:rsidR="002B2F4D">
        <w:rPr>
          <w:rFonts w:ascii="Arial" w:hAnsi="Arial" w:cs="Arial"/>
          <w:lang w:val="es-ES"/>
        </w:rPr>
        <w:t>SAL</w:t>
      </w:r>
      <w:r w:rsidR="00117129">
        <w:rPr>
          <w:rFonts w:ascii="Arial" w:hAnsi="Arial" w:cs="Arial"/>
          <w:lang w:val="es-ES"/>
        </w:rPr>
        <w:t xml:space="preserve"> o  Alumnos de Doctorado - U</w:t>
      </w:r>
      <w:r w:rsidR="002B2F4D">
        <w:rPr>
          <w:rFonts w:ascii="Arial" w:hAnsi="Arial" w:cs="Arial"/>
          <w:lang w:val="es-ES"/>
        </w:rPr>
        <w:t>SAL</w:t>
      </w:r>
      <w:bookmarkStart w:id="0" w:name="_GoBack"/>
      <w:bookmarkEnd w:id="0"/>
      <w:r w:rsidRPr="009F6DA1">
        <w:rPr>
          <w:rFonts w:ascii="Arial" w:hAnsi="Arial" w:cs="Arial"/>
          <w:lang w:val="es-ES"/>
        </w:rPr>
        <w:t>.</w:t>
      </w:r>
    </w:p>
    <w:p w:rsidR="009F6DA1" w:rsidRPr="009F6DA1" w:rsidRDefault="009F6DA1" w:rsidP="009F6DA1">
      <w:pPr>
        <w:spacing w:before="100" w:beforeAutospacing="1" w:after="100" w:afterAutospacing="1"/>
        <w:rPr>
          <w:lang w:val="es-ES"/>
        </w:rPr>
      </w:pPr>
      <w:r>
        <w:rPr>
          <w:rFonts w:ascii="Arial" w:hAnsi="Arial" w:cs="Arial"/>
          <w:lang w:val="es-ES"/>
        </w:rPr>
        <w:t xml:space="preserve">Las normas de publicación y el formulario de Derechos de Autor deben ser descargados en nuestra web. Rellene el formulario y envíelo junto con su artículo a </w:t>
      </w:r>
      <w:hyperlink r:id="rId10" w:history="1">
        <w:r>
          <w:rPr>
            <w:rStyle w:val="Hyperlink"/>
            <w:rFonts w:ascii="Arial" w:hAnsi="Arial" w:cs="Arial"/>
            <w:lang w:val="es-ES"/>
          </w:rPr>
          <w:t>contacto@consinter.org</w:t>
        </w:r>
      </w:hyperlink>
    </w:p>
    <w:p w:rsidR="009F6DA1" w:rsidRPr="009F6DA1" w:rsidRDefault="009F6DA1" w:rsidP="009F6DA1">
      <w:pPr>
        <w:spacing w:before="100" w:beforeAutospacing="1" w:after="100" w:afterAutospacing="1"/>
        <w:rPr>
          <w:lang w:val="es-ES"/>
        </w:rPr>
      </w:pPr>
      <w:r>
        <w:rPr>
          <w:rFonts w:ascii="Arial" w:hAnsi="Arial" w:cs="Arial"/>
          <w:lang w:val="es-ES"/>
        </w:rPr>
        <w:t>Será un honor para nosotros que participen con sus trabajos científicos.</w:t>
      </w:r>
    </w:p>
    <w:p w:rsidR="009F6DA1" w:rsidRPr="009F6DA1" w:rsidRDefault="009F6DA1" w:rsidP="009F6DA1">
      <w:pPr>
        <w:spacing w:before="100" w:beforeAutospacing="1" w:after="100" w:afterAutospacing="1"/>
        <w:rPr>
          <w:lang w:val="es-ES"/>
        </w:rPr>
      </w:pPr>
      <w:r>
        <w:rPr>
          <w:rFonts w:ascii="Arial" w:hAnsi="Arial" w:cs="Arial"/>
          <w:lang w:val="es-ES"/>
        </w:rPr>
        <w:t>Un cordial saludo</w:t>
      </w:r>
    </w:p>
    <w:p w:rsidR="009F6DA1" w:rsidRPr="009F6DA1" w:rsidRDefault="009F6DA1" w:rsidP="009F6DA1">
      <w:pPr>
        <w:spacing w:before="100" w:beforeAutospacing="1"/>
        <w:rPr>
          <w:lang w:val="es-ES"/>
        </w:rPr>
      </w:pPr>
      <w:r>
        <w:rPr>
          <w:rFonts w:ascii="Arial" w:hAnsi="Arial" w:cs="Arial"/>
          <w:lang w:val="es-ES"/>
        </w:rPr>
        <w:t xml:space="preserve"> Síganos en las redes sociales </w:t>
      </w:r>
    </w:p>
    <w:p w:rsidR="009F6DA1" w:rsidRPr="009F6DA1" w:rsidRDefault="009F6DA1" w:rsidP="009F6DA1">
      <w:pPr>
        <w:spacing w:before="100" w:beforeAutospacing="1"/>
        <w:rPr>
          <w:lang w:val="es-ES"/>
        </w:rPr>
      </w:pPr>
      <w:r>
        <w:rPr>
          <w:rFonts w:ascii="Arial" w:hAnsi="Arial" w:cs="Arial"/>
          <w:lang w:val="es-ES"/>
        </w:rPr>
        <w:t> </w:t>
      </w:r>
    </w:p>
    <w:p w:rsidR="009F6DA1" w:rsidRPr="009F6DA1" w:rsidRDefault="00111459" w:rsidP="009F6DA1">
      <w:pPr>
        <w:spacing w:before="100" w:beforeAutospacing="1"/>
        <w:rPr>
          <w:lang w:val="es-ES"/>
        </w:rPr>
      </w:pPr>
      <w:hyperlink r:id="rId11" w:history="1">
        <w:r w:rsidR="009F6DA1">
          <w:rPr>
            <w:rStyle w:val="Hyperlink"/>
            <w:rFonts w:ascii="Arial" w:hAnsi="Arial" w:cs="Arial"/>
            <w:lang w:val="es-ES"/>
          </w:rPr>
          <w:t>https://www.instagram.com/consinter2021/</w:t>
        </w:r>
      </w:hyperlink>
    </w:p>
    <w:p w:rsidR="009F6DA1" w:rsidRDefault="009F6DA1" w:rsidP="009F6DA1">
      <w:pPr>
        <w:spacing w:before="100" w:beforeAutospacing="1"/>
      </w:pPr>
      <w:r>
        <w:rPr>
          <w:rFonts w:ascii="Arial" w:hAnsi="Arial" w:cs="Arial"/>
          <w:lang w:val="es-ES"/>
        </w:rPr>
        <w:t> </w:t>
      </w:r>
      <w:hyperlink r:id="rId12" w:history="1">
        <w:r w:rsidRPr="009B6A26">
          <w:rPr>
            <w:rStyle w:val="Hyperlink"/>
            <w:rFonts w:ascii="Arial" w:hAnsi="Arial" w:cs="Arial"/>
          </w:rPr>
          <w:t>https://www.facebook.com/consinter</w:t>
        </w:r>
      </w:hyperlink>
    </w:p>
    <w:p w:rsidR="009F6DA1" w:rsidRDefault="009F6DA1" w:rsidP="00EB6BAE"/>
    <w:p w:rsidR="009F6DA1" w:rsidRDefault="009F6DA1" w:rsidP="00EB6BAE">
      <w:r>
        <w:t xml:space="preserve">Francine Oliveira </w:t>
      </w:r>
    </w:p>
    <w:p w:rsidR="009F6DA1" w:rsidRPr="00EB6BAE" w:rsidRDefault="009F6DA1" w:rsidP="00EB6BAE">
      <w:proofErr w:type="spellStart"/>
      <w:r>
        <w:t>Directora</w:t>
      </w:r>
      <w:proofErr w:type="spellEnd"/>
      <w:r>
        <w:t xml:space="preserve"> </w:t>
      </w:r>
      <w:proofErr w:type="spellStart"/>
      <w:r>
        <w:t>Ejecutiva</w:t>
      </w:r>
      <w:proofErr w:type="spellEnd"/>
    </w:p>
    <w:sectPr w:rsidR="009F6DA1" w:rsidRPr="00EB6BAE">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59" w:rsidRDefault="00111459" w:rsidP="00E76F6B">
      <w:pPr>
        <w:spacing w:after="0" w:line="240" w:lineRule="auto"/>
      </w:pPr>
      <w:r>
        <w:separator/>
      </w:r>
    </w:p>
  </w:endnote>
  <w:endnote w:type="continuationSeparator" w:id="0">
    <w:p w:rsidR="00111459" w:rsidRDefault="00111459" w:rsidP="00E7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EB6BAE" w:rsidTr="00781197">
      <w:tc>
        <w:tcPr>
          <w:tcW w:w="4252" w:type="dxa"/>
          <w:vAlign w:val="center"/>
        </w:tcPr>
        <w:p w:rsidR="00EB6BAE" w:rsidRPr="00EB6BAE" w:rsidRDefault="00EB6BAE" w:rsidP="00EB6BAE">
          <w:pPr>
            <w:pStyle w:val="Rodap"/>
            <w:jc w:val="right"/>
            <w:rPr>
              <w:sz w:val="18"/>
            </w:rPr>
          </w:pPr>
          <w:r w:rsidRPr="00EB6BAE">
            <w:rPr>
              <w:rFonts w:ascii="Humanst521 BT" w:hAnsi="Humanst521 BT"/>
              <w:b/>
              <w:sz w:val="18"/>
              <w:szCs w:val="21"/>
            </w:rPr>
            <w:t>Brasil</w:t>
          </w:r>
        </w:p>
      </w:tc>
      <w:tc>
        <w:tcPr>
          <w:tcW w:w="4252" w:type="dxa"/>
          <w:tcBorders>
            <w:left w:val="nil"/>
          </w:tcBorders>
          <w:vAlign w:val="center"/>
        </w:tcPr>
        <w:p w:rsidR="00EB6BAE" w:rsidRPr="00EB6BAE" w:rsidRDefault="00EB6BAE" w:rsidP="00EB6BAE">
          <w:pPr>
            <w:pStyle w:val="Rodap"/>
            <w:rPr>
              <w:sz w:val="18"/>
            </w:rPr>
          </w:pPr>
          <w:r w:rsidRPr="00EB6BAE">
            <w:rPr>
              <w:rFonts w:ascii="Humanst521 BT" w:hAnsi="Humanst521 BT"/>
              <w:b/>
              <w:sz w:val="18"/>
              <w:szCs w:val="21"/>
            </w:rPr>
            <w:t>Europa</w:t>
          </w:r>
        </w:p>
      </w:tc>
    </w:tr>
    <w:tr w:rsidR="00EB6BAE" w:rsidTr="00781197">
      <w:tc>
        <w:tcPr>
          <w:tcW w:w="4252" w:type="dxa"/>
          <w:tcBorders>
            <w:bottom w:val="single" w:sz="4" w:space="0" w:color="auto"/>
          </w:tcBorders>
          <w:vAlign w:val="center"/>
        </w:tcPr>
        <w:p w:rsidR="00EB6BAE" w:rsidRPr="00EB6BAE" w:rsidRDefault="00EB6BAE" w:rsidP="00781197">
          <w:pPr>
            <w:pStyle w:val="Rodap"/>
            <w:jc w:val="right"/>
            <w:rPr>
              <w:rFonts w:ascii="Humanst521 BT" w:hAnsi="Humanst521 BT"/>
              <w:sz w:val="16"/>
            </w:rPr>
          </w:pPr>
          <w:r w:rsidRPr="00EB6BAE">
            <w:rPr>
              <w:rFonts w:ascii="Humanst521 BT" w:hAnsi="Humanst521 BT"/>
              <w:sz w:val="16"/>
            </w:rPr>
            <w:t xml:space="preserve">Av. Munhoz da Rocha, 143 – </w:t>
          </w:r>
          <w:proofErr w:type="spellStart"/>
          <w:r w:rsidRPr="00EB6BAE">
            <w:rPr>
              <w:rFonts w:ascii="Humanst521 BT" w:hAnsi="Humanst521 BT"/>
              <w:sz w:val="16"/>
            </w:rPr>
            <w:t>Juvevê</w:t>
          </w:r>
          <w:proofErr w:type="spellEnd"/>
        </w:p>
        <w:p w:rsidR="00EB6BAE" w:rsidRPr="00EB6BAE" w:rsidRDefault="00EB6BAE" w:rsidP="00781197">
          <w:pPr>
            <w:pStyle w:val="Rodap"/>
            <w:jc w:val="right"/>
            <w:rPr>
              <w:rFonts w:ascii="Humanst521 BT" w:hAnsi="Humanst521 BT"/>
              <w:sz w:val="16"/>
            </w:rPr>
          </w:pPr>
          <w:r w:rsidRPr="00EB6BAE">
            <w:rPr>
              <w:rFonts w:ascii="Humanst521 BT" w:hAnsi="Humanst521 BT"/>
              <w:sz w:val="16"/>
            </w:rPr>
            <w:t>CEP: 80.030-475 – Curitiba/PR</w:t>
          </w:r>
        </w:p>
        <w:p w:rsidR="00781197" w:rsidRPr="00EB6BAE" w:rsidRDefault="00EB6BAE" w:rsidP="00781197">
          <w:pPr>
            <w:pStyle w:val="Rodap"/>
            <w:jc w:val="right"/>
            <w:rPr>
              <w:sz w:val="16"/>
            </w:rPr>
          </w:pPr>
          <w:r w:rsidRPr="00EB6BAE">
            <w:rPr>
              <w:rFonts w:ascii="Humanst521 BT" w:hAnsi="Humanst521 BT"/>
              <w:sz w:val="16"/>
            </w:rPr>
            <w:t>Fone: +55 (41) 4009-3900</w:t>
          </w:r>
        </w:p>
      </w:tc>
      <w:tc>
        <w:tcPr>
          <w:tcW w:w="4252" w:type="dxa"/>
          <w:tcBorders>
            <w:left w:val="nil"/>
            <w:bottom w:val="single" w:sz="4" w:space="0" w:color="auto"/>
          </w:tcBorders>
          <w:vAlign w:val="center"/>
        </w:tcPr>
        <w:p w:rsidR="00EB6BAE" w:rsidRPr="00EB6BAE" w:rsidRDefault="00EB6BAE" w:rsidP="00EB6BAE">
          <w:pPr>
            <w:pStyle w:val="Rodap"/>
            <w:rPr>
              <w:rFonts w:ascii="Humanst521 BT" w:hAnsi="Humanst521 BT"/>
              <w:sz w:val="16"/>
            </w:rPr>
          </w:pPr>
          <w:r w:rsidRPr="00EB6BAE">
            <w:rPr>
              <w:rFonts w:ascii="Humanst521 BT" w:hAnsi="Humanst521 BT"/>
              <w:sz w:val="16"/>
            </w:rPr>
            <w:t>Rua General Torres, 1.220 – Lojas 15 e 16 – Centro Comercial D’Ouro – 4400-096 Vila Nova de Gaia/Porto – Portugal</w:t>
          </w:r>
        </w:p>
        <w:p w:rsidR="00781197" w:rsidRPr="00781197" w:rsidRDefault="00EB6BAE" w:rsidP="00781197">
          <w:pPr>
            <w:pStyle w:val="Rodap"/>
            <w:rPr>
              <w:rFonts w:ascii="Humanst521 BT" w:hAnsi="Humanst521 BT"/>
              <w:sz w:val="16"/>
            </w:rPr>
          </w:pPr>
          <w:r w:rsidRPr="00EB6BAE">
            <w:rPr>
              <w:rFonts w:ascii="Humanst521 BT" w:hAnsi="Humanst521 BT"/>
              <w:sz w:val="16"/>
            </w:rPr>
            <w:t>Fone +351 223710600</w:t>
          </w:r>
        </w:p>
      </w:tc>
    </w:tr>
    <w:tr w:rsidR="00781197" w:rsidTr="00781197">
      <w:tc>
        <w:tcPr>
          <w:tcW w:w="4252" w:type="dxa"/>
          <w:tcBorders>
            <w:top w:val="single" w:sz="4" w:space="0" w:color="auto"/>
          </w:tcBorders>
          <w:vAlign w:val="center"/>
        </w:tcPr>
        <w:p w:rsidR="00781197" w:rsidRPr="00EB6BAE" w:rsidRDefault="00111459" w:rsidP="00EB6BAE">
          <w:pPr>
            <w:pStyle w:val="Rodap"/>
            <w:jc w:val="right"/>
            <w:rPr>
              <w:rFonts w:ascii="Humanst521 BT" w:hAnsi="Humanst521 BT"/>
              <w:sz w:val="16"/>
            </w:rPr>
          </w:pPr>
          <w:hyperlink r:id="rId1" w:history="1">
            <w:r w:rsidR="00781197" w:rsidRPr="002D5BC2">
              <w:rPr>
                <w:rStyle w:val="Hyperlink"/>
                <w:b/>
                <w:bCs/>
                <w:color w:val="auto"/>
                <w:sz w:val="24"/>
                <w:szCs w:val="32"/>
                <w:u w:val="none"/>
              </w:rPr>
              <w:t>w</w:t>
            </w:r>
            <w:r w:rsidR="00781197">
              <w:rPr>
                <w:rStyle w:val="Hyperlink"/>
                <w:b/>
                <w:bCs/>
                <w:color w:val="auto"/>
                <w:sz w:val="24"/>
                <w:szCs w:val="32"/>
                <w:u w:val="none"/>
              </w:rPr>
              <w:t>ww.jurua.com.br</w:t>
            </w:r>
          </w:hyperlink>
        </w:p>
      </w:tc>
      <w:tc>
        <w:tcPr>
          <w:tcW w:w="4252" w:type="dxa"/>
          <w:tcBorders>
            <w:top w:val="single" w:sz="4" w:space="0" w:color="auto"/>
            <w:left w:val="nil"/>
          </w:tcBorders>
          <w:vAlign w:val="center"/>
        </w:tcPr>
        <w:p w:rsidR="00781197" w:rsidRPr="00EB6BAE" w:rsidRDefault="00781197" w:rsidP="00EB6BAE">
          <w:pPr>
            <w:pStyle w:val="Rodap"/>
            <w:rPr>
              <w:rFonts w:ascii="Humanst521 BT" w:hAnsi="Humanst521 BT"/>
              <w:sz w:val="16"/>
            </w:rPr>
          </w:pPr>
          <w:r w:rsidRPr="00781197">
            <w:rPr>
              <w:rStyle w:val="Hyperlink"/>
              <w:b/>
              <w:bCs/>
              <w:color w:val="auto"/>
              <w:sz w:val="24"/>
              <w:szCs w:val="32"/>
              <w:u w:val="none"/>
            </w:rPr>
            <w:t>www.juruadocs.com</w:t>
          </w:r>
        </w:p>
      </w:tc>
    </w:tr>
  </w:tbl>
  <w:p w:rsidR="004C459B" w:rsidRPr="00EB6BAE" w:rsidRDefault="004C459B" w:rsidP="00781197">
    <w:pPr>
      <w:pStyle w:val="Rodap"/>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59" w:rsidRDefault="00111459" w:rsidP="00E76F6B">
      <w:pPr>
        <w:spacing w:after="0" w:line="240" w:lineRule="auto"/>
      </w:pPr>
      <w:r>
        <w:separator/>
      </w:r>
    </w:p>
  </w:footnote>
  <w:footnote w:type="continuationSeparator" w:id="0">
    <w:p w:rsidR="00111459" w:rsidRDefault="00111459" w:rsidP="00E76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197" w:rsidRDefault="00781197" w:rsidP="00E76F6B">
    <w:pPr>
      <w:pStyle w:val="Cabealho"/>
      <w:jc w:val="center"/>
      <w:rPr>
        <w:noProof/>
      </w:rPr>
    </w:pPr>
    <w:r>
      <w:rPr>
        <w:noProof/>
      </w:rPr>
      <w:drawing>
        <wp:anchor distT="0" distB="0" distL="114300" distR="114300" simplePos="0" relativeHeight="251663360" behindDoc="0" locked="0" layoutInCell="1" allowOverlap="1">
          <wp:simplePos x="0" y="0"/>
          <wp:positionH relativeFrom="column">
            <wp:posOffset>3643630</wp:posOffset>
          </wp:positionH>
          <wp:positionV relativeFrom="paragraph">
            <wp:posOffset>160020</wp:posOffset>
          </wp:positionV>
          <wp:extent cx="1847215" cy="319405"/>
          <wp:effectExtent l="0" t="0" r="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NTER-HORIZONTAL-PRETO.png"/>
                  <pic:cNvPicPr/>
                </pic:nvPicPr>
                <pic:blipFill rotWithShape="1">
                  <a:blip r:embed="rId1">
                    <a:extLst>
                      <a:ext uri="{28A0092B-C50C-407E-A947-70E740481C1C}">
                        <a14:useLocalDpi xmlns:a14="http://schemas.microsoft.com/office/drawing/2010/main" val="0"/>
                      </a:ext>
                    </a:extLst>
                  </a:blip>
                  <a:srcRect t="36246" b="36431"/>
                  <a:stretch/>
                </pic:blipFill>
                <pic:spPr bwMode="auto">
                  <a:xfrm>
                    <a:off x="0" y="0"/>
                    <a:ext cx="1847215" cy="319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BA21189" wp14:editId="53879AAC">
          <wp:simplePos x="0" y="0"/>
          <wp:positionH relativeFrom="margin">
            <wp:posOffset>-12236</wp:posOffset>
          </wp:positionH>
          <wp:positionV relativeFrom="paragraph">
            <wp:posOffset>64135</wp:posOffset>
          </wp:positionV>
          <wp:extent cx="1123950" cy="512311"/>
          <wp:effectExtent l="0" t="0" r="0" b="254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URUA EDITORIAL VERDE.jpg"/>
                  <pic:cNvPicPr/>
                </pic:nvPicPr>
                <pic:blipFill>
                  <a:blip r:embed="rId2">
                    <a:extLst>
                      <a:ext uri="{28A0092B-C50C-407E-A947-70E740481C1C}">
                        <a14:useLocalDpi xmlns:a14="http://schemas.microsoft.com/office/drawing/2010/main" val="0"/>
                      </a:ext>
                    </a:extLst>
                  </a:blip>
                  <a:stretch>
                    <a:fillRect/>
                  </a:stretch>
                </pic:blipFill>
                <pic:spPr>
                  <a:xfrm>
                    <a:off x="0" y="0"/>
                    <a:ext cx="1123950" cy="512311"/>
                  </a:xfrm>
                  <a:prstGeom prst="rect">
                    <a:avLst/>
                  </a:prstGeom>
                </pic:spPr>
              </pic:pic>
            </a:graphicData>
          </a:graphic>
          <wp14:sizeRelH relativeFrom="margin">
            <wp14:pctWidth>0</wp14:pctWidth>
          </wp14:sizeRelH>
          <wp14:sizeRelV relativeFrom="margin">
            <wp14:pctHeight>0</wp14:pctHeight>
          </wp14:sizeRelV>
        </wp:anchor>
      </w:drawing>
    </w:r>
  </w:p>
  <w:p w:rsidR="00E76F6B" w:rsidRDefault="00E76F6B" w:rsidP="00781197">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A9"/>
    <w:rsid w:val="0004787F"/>
    <w:rsid w:val="00050642"/>
    <w:rsid w:val="00050E74"/>
    <w:rsid w:val="00066AFD"/>
    <w:rsid w:val="00090343"/>
    <w:rsid w:val="00111459"/>
    <w:rsid w:val="00117129"/>
    <w:rsid w:val="00137A89"/>
    <w:rsid w:val="00150375"/>
    <w:rsid w:val="00157181"/>
    <w:rsid w:val="001C5E62"/>
    <w:rsid w:val="001F29C4"/>
    <w:rsid w:val="00227840"/>
    <w:rsid w:val="002813C5"/>
    <w:rsid w:val="00281D29"/>
    <w:rsid w:val="002B2F4D"/>
    <w:rsid w:val="002B6746"/>
    <w:rsid w:val="002C1E56"/>
    <w:rsid w:val="002C496A"/>
    <w:rsid w:val="002D5BC2"/>
    <w:rsid w:val="002F7C70"/>
    <w:rsid w:val="00330A1A"/>
    <w:rsid w:val="003429B7"/>
    <w:rsid w:val="003752F5"/>
    <w:rsid w:val="003F3F79"/>
    <w:rsid w:val="003F7838"/>
    <w:rsid w:val="00462F8A"/>
    <w:rsid w:val="004866FA"/>
    <w:rsid w:val="004A3429"/>
    <w:rsid w:val="004A788C"/>
    <w:rsid w:val="004C459B"/>
    <w:rsid w:val="005C01B8"/>
    <w:rsid w:val="005C5EB4"/>
    <w:rsid w:val="00647A6E"/>
    <w:rsid w:val="006619B6"/>
    <w:rsid w:val="00763D75"/>
    <w:rsid w:val="00774489"/>
    <w:rsid w:val="00781197"/>
    <w:rsid w:val="007D3C19"/>
    <w:rsid w:val="007D42B6"/>
    <w:rsid w:val="007E11BC"/>
    <w:rsid w:val="007F2725"/>
    <w:rsid w:val="0083259F"/>
    <w:rsid w:val="0084775D"/>
    <w:rsid w:val="00870D5E"/>
    <w:rsid w:val="00877393"/>
    <w:rsid w:val="008C17DE"/>
    <w:rsid w:val="00903981"/>
    <w:rsid w:val="00916CA9"/>
    <w:rsid w:val="0092482D"/>
    <w:rsid w:val="00974BCB"/>
    <w:rsid w:val="009B09B2"/>
    <w:rsid w:val="009B6A26"/>
    <w:rsid w:val="009E0048"/>
    <w:rsid w:val="009F6DA1"/>
    <w:rsid w:val="00A03C3C"/>
    <w:rsid w:val="00A50486"/>
    <w:rsid w:val="00A8097E"/>
    <w:rsid w:val="00A928BB"/>
    <w:rsid w:val="00AD0947"/>
    <w:rsid w:val="00B361F7"/>
    <w:rsid w:val="00B44875"/>
    <w:rsid w:val="00BD06A6"/>
    <w:rsid w:val="00C323D9"/>
    <w:rsid w:val="00C424FB"/>
    <w:rsid w:val="00C4354B"/>
    <w:rsid w:val="00C73149"/>
    <w:rsid w:val="00C900C4"/>
    <w:rsid w:val="00CC2DFA"/>
    <w:rsid w:val="00CF36DB"/>
    <w:rsid w:val="00D43962"/>
    <w:rsid w:val="00D617EC"/>
    <w:rsid w:val="00D81317"/>
    <w:rsid w:val="00DD1BEE"/>
    <w:rsid w:val="00E76F6B"/>
    <w:rsid w:val="00E87F98"/>
    <w:rsid w:val="00EB6BAE"/>
    <w:rsid w:val="00EC1EBB"/>
    <w:rsid w:val="00F41241"/>
    <w:rsid w:val="00F91D02"/>
    <w:rsid w:val="00FA3463"/>
    <w:rsid w:val="00FC1F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3D2F9"/>
  <w15:docId w15:val="{0DD0CD63-0F4F-45E3-9CDF-AD9D9820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CA9"/>
    <w:rPr>
      <w:rFonts w:ascii="Calibri" w:eastAsia="Calibri"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916CA9"/>
    <w:rPr>
      <w:rFonts w:cs="Times New Roman"/>
      <w:color w:val="0000FF"/>
      <w:u w:val="single"/>
    </w:rPr>
  </w:style>
  <w:style w:type="paragraph" w:styleId="Cabealho">
    <w:name w:val="header"/>
    <w:basedOn w:val="Normal"/>
    <w:link w:val="CabealhoChar"/>
    <w:uiPriority w:val="99"/>
    <w:unhideWhenUsed/>
    <w:rsid w:val="00E76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6F6B"/>
    <w:rPr>
      <w:rFonts w:ascii="Calibri" w:eastAsia="Calibri" w:hAnsi="Calibri" w:cs="Times New Roman"/>
      <w:lang w:eastAsia="pt-BR"/>
    </w:rPr>
  </w:style>
  <w:style w:type="paragraph" w:styleId="Rodap">
    <w:name w:val="footer"/>
    <w:basedOn w:val="Normal"/>
    <w:link w:val="RodapChar"/>
    <w:uiPriority w:val="99"/>
    <w:unhideWhenUsed/>
    <w:rsid w:val="00E76F6B"/>
    <w:pPr>
      <w:tabs>
        <w:tab w:val="center" w:pos="4252"/>
        <w:tab w:val="right" w:pos="8504"/>
      </w:tabs>
      <w:spacing w:after="0" w:line="240" w:lineRule="auto"/>
    </w:pPr>
  </w:style>
  <w:style w:type="character" w:customStyle="1" w:styleId="RodapChar">
    <w:name w:val="Rodapé Char"/>
    <w:basedOn w:val="Fontepargpadro"/>
    <w:link w:val="Rodap"/>
    <w:uiPriority w:val="99"/>
    <w:rsid w:val="00E76F6B"/>
    <w:rPr>
      <w:rFonts w:ascii="Calibri" w:eastAsia="Calibri" w:hAnsi="Calibri" w:cs="Times New Roman"/>
      <w:lang w:eastAsia="pt-BR"/>
    </w:rPr>
  </w:style>
  <w:style w:type="paragraph" w:styleId="Textodebalo">
    <w:name w:val="Balloon Text"/>
    <w:basedOn w:val="Normal"/>
    <w:link w:val="TextodebaloChar"/>
    <w:uiPriority w:val="99"/>
    <w:semiHidden/>
    <w:unhideWhenUsed/>
    <w:rsid w:val="004C45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459B"/>
    <w:rPr>
      <w:rFonts w:ascii="Segoe UI" w:eastAsia="Calibri" w:hAnsi="Segoe UI" w:cs="Segoe UI"/>
      <w:sz w:val="18"/>
      <w:szCs w:val="18"/>
      <w:lang w:eastAsia="pt-BR"/>
    </w:rPr>
  </w:style>
  <w:style w:type="character" w:customStyle="1" w:styleId="UnresolvedMention">
    <w:name w:val="Unresolved Mention"/>
    <w:basedOn w:val="Fontepargpadro"/>
    <w:uiPriority w:val="99"/>
    <w:semiHidden/>
    <w:unhideWhenUsed/>
    <w:rsid w:val="004C459B"/>
    <w:rPr>
      <w:color w:val="808080"/>
      <w:shd w:val="clear" w:color="auto" w:fill="E6E6E6"/>
    </w:rPr>
  </w:style>
  <w:style w:type="table" w:styleId="Tabelacomgrade">
    <w:name w:val="Table Grid"/>
    <w:basedOn w:val="Tabelanormal"/>
    <w:uiPriority w:val="39"/>
    <w:rsid w:val="00EB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9799">
      <w:bodyDiv w:val="1"/>
      <w:marLeft w:val="0"/>
      <w:marRight w:val="0"/>
      <w:marTop w:val="0"/>
      <w:marBottom w:val="0"/>
      <w:divBdr>
        <w:top w:val="none" w:sz="0" w:space="0" w:color="auto"/>
        <w:left w:val="none" w:sz="0" w:space="0" w:color="auto"/>
        <w:bottom w:val="none" w:sz="0" w:space="0" w:color="auto"/>
        <w:right w:val="none" w:sz="0" w:space="0" w:color="auto"/>
      </w:divBdr>
      <w:divsChild>
        <w:div w:id="41250681">
          <w:marLeft w:val="0"/>
          <w:marRight w:val="0"/>
          <w:marTop w:val="0"/>
          <w:marBottom w:val="0"/>
          <w:divBdr>
            <w:top w:val="none" w:sz="0" w:space="0" w:color="auto"/>
            <w:left w:val="none" w:sz="0" w:space="0" w:color="auto"/>
            <w:bottom w:val="none" w:sz="0" w:space="0" w:color="auto"/>
            <w:right w:val="none" w:sz="0" w:space="0" w:color="auto"/>
          </w:divBdr>
        </w:div>
        <w:div w:id="247425415">
          <w:marLeft w:val="0"/>
          <w:marRight w:val="0"/>
          <w:marTop w:val="0"/>
          <w:marBottom w:val="0"/>
          <w:divBdr>
            <w:top w:val="none" w:sz="0" w:space="0" w:color="auto"/>
            <w:left w:val="none" w:sz="0" w:space="0" w:color="auto"/>
            <w:bottom w:val="none" w:sz="0" w:space="0" w:color="auto"/>
            <w:right w:val="none" w:sz="0" w:space="0" w:color="auto"/>
          </w:divBdr>
        </w:div>
      </w:divsChild>
    </w:div>
    <w:div w:id="12332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orialjurua.com/revistaconsinter/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inter.org/online2021/es" TargetMode="External"/><Relationship Id="rId12" Type="http://schemas.openxmlformats.org/officeDocument/2006/relationships/hyperlink" Target="https://www.facebook.com/consi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consinter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o@consinter.org" TargetMode="External"/><Relationship Id="rId4" Type="http://schemas.openxmlformats.org/officeDocument/2006/relationships/webSettings" Target="webSettings.xml"/><Relationship Id="rId9" Type="http://schemas.openxmlformats.org/officeDocument/2006/relationships/hyperlink" Target="http://www.consinter.org/onlinel2021/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ruadoc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B6C31-F629-4F85-831B-6BB20577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Diagramador2 Juruá</dc:creator>
  <cp:lastModifiedBy>Usuário do Windows</cp:lastModifiedBy>
  <cp:revision>2</cp:revision>
  <cp:lastPrinted>2018-04-24T18:51:00Z</cp:lastPrinted>
  <dcterms:created xsi:type="dcterms:W3CDTF">2021-05-06T20:37:00Z</dcterms:created>
  <dcterms:modified xsi:type="dcterms:W3CDTF">2021-05-06T20:37:00Z</dcterms:modified>
</cp:coreProperties>
</file>