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D3" w:rsidRDefault="00AD7BD3">
      <w:r w:rsidRPr="00AD7BD3">
        <w:rPr>
          <w:noProof/>
          <w:lang w:eastAsia="es-ES"/>
        </w:rPr>
        <w:drawing>
          <wp:inline distT="0" distB="0" distL="0" distR="0">
            <wp:extent cx="5400040" cy="860216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11" w:rsidRDefault="00AD7BD3">
      <w:bookmarkStart w:id="0" w:name="_GoBack"/>
      <w:bookmarkEnd w:id="0"/>
      <w:r w:rsidRPr="00AD7BD3">
        <w:rPr>
          <w:noProof/>
          <w:lang w:eastAsia="es-ES"/>
        </w:rPr>
        <w:lastRenderedPageBreak/>
        <w:drawing>
          <wp:inline distT="0" distB="0" distL="0" distR="0">
            <wp:extent cx="5400040" cy="7236200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D3" w:rsidRDefault="00AD7BD3"/>
    <w:p w:rsidR="00AD7BD3" w:rsidRDefault="00AD7BD3">
      <w:r>
        <w:br w:type="page"/>
      </w:r>
    </w:p>
    <w:tbl>
      <w:tblPr>
        <w:tblW w:w="5245" w:type="pct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1"/>
        <w:gridCol w:w="3386"/>
        <w:gridCol w:w="3174"/>
        <w:gridCol w:w="8"/>
      </w:tblGrid>
      <w:tr w:rsidR="00AD7BD3" w:rsidRPr="00AD7BD3" w:rsidTr="00AD7BD3">
        <w:trPr>
          <w:gridAfter w:val="1"/>
          <w:wAfter w:w="4" w:type="pct"/>
          <w:trHeight w:val="405"/>
        </w:trPr>
        <w:tc>
          <w:tcPr>
            <w:tcW w:w="499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s-ES"/>
              </w:rPr>
              <w:lastRenderedPageBreak/>
              <w:t xml:space="preserve">  </w:t>
            </w:r>
            <w:bookmarkStart w:id="1" w:name="RANGE!E2:G57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s-ES"/>
              </w:rPr>
              <w:t>GRADO EN CRIMINOLOGÍA</w:t>
            </w:r>
            <w:bookmarkEnd w:id="1"/>
          </w:p>
        </w:tc>
      </w:tr>
      <w:tr w:rsidR="00AD7BD3" w:rsidRPr="00AD7BD3" w:rsidTr="00AD7BD3">
        <w:trPr>
          <w:gridAfter w:val="1"/>
          <w:wAfter w:w="4" w:type="pct"/>
          <w:trHeight w:val="375"/>
        </w:trPr>
        <w:tc>
          <w:tcPr>
            <w:tcW w:w="4996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s-ES"/>
              </w:rPr>
              <w:t>PRÁCTICAS EXTERNAS</w:t>
            </w:r>
          </w:p>
        </w:tc>
      </w:tr>
      <w:tr w:rsidR="00AD7BD3" w:rsidRPr="00AD7BD3" w:rsidTr="00AD7BD3">
        <w:trPr>
          <w:gridAfter w:val="1"/>
          <w:wAfter w:w="4" w:type="pct"/>
          <w:trHeight w:val="375"/>
        </w:trPr>
        <w:tc>
          <w:tcPr>
            <w:tcW w:w="4996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s-ES"/>
              </w:rPr>
              <w:t>4º Curso. 2º Semestre 2021/2022. De 7 de febrero a 20 de mayo de 2022</w:t>
            </w:r>
          </w:p>
        </w:tc>
      </w:tr>
      <w:tr w:rsidR="00AD7BD3" w:rsidRPr="00AD7BD3" w:rsidTr="00AD7BD3">
        <w:trPr>
          <w:gridAfter w:val="1"/>
          <w:wAfter w:w="4" w:type="pct"/>
          <w:trHeight w:val="390"/>
        </w:trPr>
        <w:tc>
          <w:tcPr>
            <w:tcW w:w="499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ADJUDICACIÓN DE PLAZAS  </w:t>
            </w:r>
          </w:p>
        </w:tc>
      </w:tr>
      <w:tr w:rsidR="00AD7BD3" w:rsidRPr="00AD7BD3" w:rsidTr="00AD7BD3">
        <w:trPr>
          <w:trHeight w:val="345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Cuerpo Nacional de Policía (8)</w:t>
            </w:r>
          </w:p>
        </w:tc>
        <w:tc>
          <w:tcPr>
            <w:tcW w:w="16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García </w:t>
            </w: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García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, Nuria</w:t>
            </w:r>
          </w:p>
        </w:tc>
        <w:tc>
          <w:tcPr>
            <w:tcW w:w="149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Vizán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Vian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, Raquel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Sánchez Junquera, Alba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Sarmiento Serrano, Irene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Barco Izquierdo, Lucía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Díaz Ramiro, Natalia</w:t>
            </w:r>
          </w:p>
        </w:tc>
      </w:tr>
      <w:tr w:rsidR="00AD7BD3" w:rsidRPr="00AD7BD3" w:rsidTr="00AD7BD3">
        <w:trPr>
          <w:trHeight w:val="345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Martín Garrido, Beatriz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Suárez Santana, Andrea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Escuela Nacional de Policía (20)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Duque Saavedra, María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Narrillos Torres, Elena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Díaz Bazo, Cristina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Ferreira Moncada, Alicia Mª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Nieto Rico, Judith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Maynard Mellado, Luis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Vicente García, Pablo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González Rubio, Manuel J.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Del Barrio González, Mª José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Redondo Molinos, Laura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Bote Díaz, Laura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Valverde Herrada, José I.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Pérez Manzano, Jorge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Vázquez Pérez, Ana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Mcconnell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 Vicente, Sandra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Barbero Garrido, Lorena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Hernández Sánchez, Laura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Herranz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 Jiménez, Abraham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Otero García, Santiago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Rodríguez Platón, Nerea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Comandancia Guardia Civil 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Santamaria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Gutiez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, Patricia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Plaza Ruiz, Andrea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(tardes)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Lavín Laso, Ángela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Sánchez Flores, María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7BD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Machado Sánchez, David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Moreno García, Jorge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Matilla Bueno, Víctor</w:t>
            </w:r>
          </w:p>
        </w:tc>
      </w:tr>
      <w:tr w:rsidR="00AD7BD3" w:rsidRPr="00AD7BD3" w:rsidTr="00AD7BD3">
        <w:trPr>
          <w:trHeight w:val="345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Policía Municipal de Salamanca  (7)</w:t>
            </w:r>
          </w:p>
        </w:tc>
        <w:tc>
          <w:tcPr>
            <w:tcW w:w="16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Larreina, </w:t>
            </w: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Ixone</w:t>
            </w:r>
            <w:proofErr w:type="spellEnd"/>
          </w:p>
        </w:tc>
        <w:tc>
          <w:tcPr>
            <w:tcW w:w="149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García Escudero, Samuel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(mañanas)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Anzúe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Seral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, Francisco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Gallego Parra, Marina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7BD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Corrales Sánchez, Mª Victoria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Barranco Romero, Pablo</w:t>
            </w:r>
          </w:p>
        </w:tc>
      </w:tr>
      <w:tr w:rsidR="00AD7BD3" w:rsidRPr="00AD7BD3" w:rsidTr="00AD7BD3">
        <w:trPr>
          <w:trHeight w:val="345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7BD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Kasprzykowski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 Esteban, Adrián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AD7BD3" w:rsidRPr="00AD7BD3" w:rsidTr="00AD7BD3">
        <w:trPr>
          <w:trHeight w:val="345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Policía Municipal de Salamanca  (8)</w:t>
            </w:r>
          </w:p>
        </w:tc>
        <w:tc>
          <w:tcPr>
            <w:tcW w:w="16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Saldaña Iglesias, Elena</w:t>
            </w:r>
          </w:p>
        </w:tc>
        <w:tc>
          <w:tcPr>
            <w:tcW w:w="149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Gutiérrez Fernández, Marina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(tardes)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Maeso Pérez, Sheila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Rodríguez Díaz, Eva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7BD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Moreno Martín, Esther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Pinedo Camacho, Víctor</w:t>
            </w:r>
          </w:p>
        </w:tc>
      </w:tr>
      <w:tr w:rsidR="00AD7BD3" w:rsidRPr="00AD7BD3" w:rsidTr="00AD7BD3">
        <w:trPr>
          <w:trHeight w:val="345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7BD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Strzoda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 Pérez, Gloria 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Ramos </w:t>
            </w: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Mocholí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, Sandra</w:t>
            </w:r>
          </w:p>
        </w:tc>
      </w:tr>
      <w:tr w:rsidR="00AD7BD3" w:rsidRPr="00AD7BD3" w:rsidTr="00AD7BD3">
        <w:trPr>
          <w:trHeight w:val="345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Unidad de Análisis conducta criminal</w:t>
            </w:r>
          </w:p>
        </w:tc>
        <w:tc>
          <w:tcPr>
            <w:tcW w:w="16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Malanda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 Pérez, Verónica</w:t>
            </w:r>
          </w:p>
        </w:tc>
        <w:tc>
          <w:tcPr>
            <w:tcW w:w="149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Marcos Herreno, María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lastRenderedPageBreak/>
              <w:t>-18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Redondo Pedroso, Sonia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Carvajal Blanco, Marina</w:t>
            </w:r>
          </w:p>
        </w:tc>
      </w:tr>
      <w:tr w:rsidR="00AD7BD3" w:rsidRPr="00AD7BD3" w:rsidTr="00AD7BD3">
        <w:trPr>
          <w:trHeight w:val="375"/>
        </w:trPr>
        <w:tc>
          <w:tcPr>
            <w:tcW w:w="1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7BD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Mariño Ferreira, </w:t>
            </w: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Aldara</w:t>
            </w:r>
            <w:proofErr w:type="spellEnd"/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Corisco Rosado, Elena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7BD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Fontanals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 España, María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Nicolleau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 Price, </w:t>
            </w: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Roseline</w:t>
            </w:r>
            <w:proofErr w:type="spellEnd"/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7BD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Viforcos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Caldevilla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, Lidia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Valero Bizarro, Eva Mª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7BD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Sampedro Caballero, Andrea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lang w:eastAsia="es-ES"/>
              </w:rPr>
              <w:t>Sánchez Casado, Natalia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Rodríguez Vilar, Águeda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lang w:eastAsia="es-ES"/>
              </w:rPr>
              <w:t xml:space="preserve">Expósito Guerra, </w:t>
            </w: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lang w:eastAsia="es-ES"/>
              </w:rPr>
              <w:t>Rosangel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lang w:eastAsia="es-ES"/>
              </w:rPr>
              <w:t xml:space="preserve"> Mª</w:t>
            </w: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Sierra Sánchez, Lara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Beltrán García, Noelia</w:t>
            </w:r>
          </w:p>
        </w:tc>
      </w:tr>
      <w:tr w:rsidR="00AD7BD3" w:rsidRPr="00AD7BD3" w:rsidTr="00AD7BD3">
        <w:trPr>
          <w:trHeight w:val="345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7BD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González Aceña, Alicia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García Haya, Sara</w:t>
            </w:r>
          </w:p>
        </w:tc>
      </w:tr>
      <w:tr w:rsidR="00AD7BD3" w:rsidRPr="00AD7BD3" w:rsidTr="00AD7BD3">
        <w:trPr>
          <w:trHeight w:val="345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Amnistía Internacional (2)</w:t>
            </w:r>
          </w:p>
        </w:tc>
        <w:tc>
          <w:tcPr>
            <w:tcW w:w="16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Aldea Arias. </w:t>
            </w: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Auria</w:t>
            </w:r>
            <w:proofErr w:type="spellEnd"/>
          </w:p>
        </w:tc>
        <w:tc>
          <w:tcPr>
            <w:tcW w:w="149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AD7BD3" w:rsidRPr="00AD7BD3" w:rsidTr="00AD7BD3">
        <w:trPr>
          <w:trHeight w:val="345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Salcedo Gil, Lucía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AD7BD3" w:rsidRPr="00AD7BD3" w:rsidTr="00AD7BD3">
        <w:trPr>
          <w:trHeight w:val="345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D7BD3" w:rsidRPr="00AD7BD3" w:rsidTr="00AD7BD3">
        <w:trPr>
          <w:trHeight w:val="330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Proyecto Hombre Salamanca (1)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9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Martínez García, Belén</w:t>
            </w:r>
          </w:p>
        </w:tc>
      </w:tr>
      <w:tr w:rsidR="00AD7BD3" w:rsidRPr="00AD7BD3" w:rsidTr="00AD7BD3">
        <w:trPr>
          <w:trHeight w:val="345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AD7BD3" w:rsidRPr="00AD7BD3" w:rsidTr="00AD7BD3">
        <w:trPr>
          <w:trHeight w:val="30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D7BD3" w:rsidRPr="00AD7BD3" w:rsidTr="00AD7BD3">
        <w:trPr>
          <w:trHeight w:val="300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Centros de día </w:t>
            </w: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pers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. mayores(2)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Abad Nuevo, Andrea</w:t>
            </w:r>
          </w:p>
        </w:tc>
      </w:tr>
      <w:tr w:rsidR="00AD7BD3" w:rsidRPr="00AD7BD3" w:rsidTr="00AD7BD3">
        <w:trPr>
          <w:trHeight w:val="30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7BD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 xml:space="preserve">Manso </w:t>
            </w:r>
            <w:proofErr w:type="spellStart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Morato</w:t>
            </w:r>
            <w:proofErr w:type="spellEnd"/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, Clara</w:t>
            </w:r>
          </w:p>
        </w:tc>
      </w:tr>
      <w:tr w:rsidR="00AD7BD3" w:rsidRPr="00AD7BD3" w:rsidTr="00AD7BD3">
        <w:trPr>
          <w:trHeight w:val="300"/>
        </w:trPr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D7BD3" w:rsidRPr="00AD7BD3" w:rsidTr="00AD7BD3">
        <w:trPr>
          <w:trHeight w:val="300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Cáritas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Huerta Hernández, Sergio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D7BD3" w:rsidRPr="00AD7BD3" w:rsidRDefault="00AD7BD3" w:rsidP="00AD7BD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</w:pPr>
            <w:r w:rsidRPr="00AD7BD3">
              <w:rPr>
                <w:rFonts w:ascii="Book Antiqua" w:eastAsia="Times New Roman" w:hAnsi="Book Antiqua" w:cs="Calibri"/>
                <w:b/>
                <w:bCs/>
                <w:color w:val="000000"/>
                <w:lang w:eastAsia="es-ES"/>
              </w:rPr>
              <w:t> </w:t>
            </w:r>
          </w:p>
        </w:tc>
      </w:tr>
    </w:tbl>
    <w:p w:rsidR="00AD7BD3" w:rsidRDefault="00AD7BD3"/>
    <w:sectPr w:rsidR="00AD7B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A6" w:rsidRDefault="00CD7BA6" w:rsidP="00AD7BD3">
      <w:pPr>
        <w:spacing w:after="0" w:line="240" w:lineRule="auto"/>
      </w:pPr>
      <w:r>
        <w:separator/>
      </w:r>
    </w:p>
  </w:endnote>
  <w:endnote w:type="continuationSeparator" w:id="0">
    <w:p w:rsidR="00CD7BA6" w:rsidRDefault="00CD7BA6" w:rsidP="00AD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D3" w:rsidRDefault="00AD7BD3">
    <w:pPr>
      <w:pStyle w:val="Piedepgina"/>
    </w:pPr>
  </w:p>
  <w:p w:rsidR="00AD7BD3" w:rsidRDefault="00AD7BD3">
    <w:pPr>
      <w:pStyle w:val="Piedepgina"/>
    </w:pPr>
  </w:p>
  <w:p w:rsidR="00AD7BD3" w:rsidRDefault="00AD7B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A6" w:rsidRDefault="00CD7BA6" w:rsidP="00AD7BD3">
      <w:pPr>
        <w:spacing w:after="0" w:line="240" w:lineRule="auto"/>
      </w:pPr>
      <w:r>
        <w:separator/>
      </w:r>
    </w:p>
  </w:footnote>
  <w:footnote w:type="continuationSeparator" w:id="0">
    <w:p w:rsidR="00CD7BA6" w:rsidRDefault="00CD7BA6" w:rsidP="00AD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D3" w:rsidRDefault="00AD7BD3">
    <w:pPr>
      <w:pStyle w:val="Encabezado"/>
    </w:pPr>
    <w:r w:rsidRPr="008555D4">
      <w:rPr>
        <w:noProof/>
        <w:lang w:eastAsia="es-ES"/>
      </w:rPr>
      <w:drawing>
        <wp:inline distT="0" distB="0" distL="0" distR="0" wp14:anchorId="6A05AA5E" wp14:editId="7665BC79">
          <wp:extent cx="1352550" cy="971550"/>
          <wp:effectExtent l="19050" t="0" r="0" b="0"/>
          <wp:docPr id="2" name="Imagen 2" descr="http://www.usal.es/webusal/node/themes/usal/img/logo142x1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al.es/webusal/node/themes/usal/img/logo142x1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55D4">
      <w:rPr>
        <w:noProof/>
        <w:lang w:eastAsia="es-ES"/>
      </w:rPr>
      <w:drawing>
        <wp:inline distT="0" distB="0" distL="0" distR="0" wp14:anchorId="1AE42913" wp14:editId="3E086E02">
          <wp:extent cx="3714750" cy="971550"/>
          <wp:effectExtent l="19050" t="0" r="0" b="0"/>
          <wp:docPr id="1" name="Imagen 1" descr="http://campus.usal.es/~derecho/sites/default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ampus.usal.es/~derecho/sites/default/files/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BD3" w:rsidRDefault="00AD7B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D3"/>
    <w:rsid w:val="00333411"/>
    <w:rsid w:val="007A0858"/>
    <w:rsid w:val="00AC5367"/>
    <w:rsid w:val="00AD7BD3"/>
    <w:rsid w:val="00C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ED6C"/>
  <w15:chartTrackingRefBased/>
  <w15:docId w15:val="{38914C3C-159D-490F-A9BF-43185E9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BD3"/>
  </w:style>
  <w:style w:type="paragraph" w:styleId="Piedepgina">
    <w:name w:val="footer"/>
    <w:basedOn w:val="Normal"/>
    <w:link w:val="PiedepginaCar"/>
    <w:uiPriority w:val="99"/>
    <w:unhideWhenUsed/>
    <w:rsid w:val="00AD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2022-01-26T16:42:00Z</dcterms:created>
  <dcterms:modified xsi:type="dcterms:W3CDTF">2022-01-26T17:23:00Z</dcterms:modified>
</cp:coreProperties>
</file>